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C08C1" w14:textId="77777777" w:rsidR="00B877AE" w:rsidRDefault="00B877AE">
      <w:pPr>
        <w:jc w:val="center"/>
        <w:rPr>
          <w:b/>
          <w:sz w:val="40"/>
        </w:rPr>
      </w:pPr>
    </w:p>
    <w:p w14:paraId="08B8FFEC" w14:textId="45141610" w:rsidR="0096163A" w:rsidRPr="00B877AE" w:rsidRDefault="00000000" w:rsidP="00B877AE">
      <w:pPr>
        <w:jc w:val="center"/>
        <w:rPr>
          <w:rFonts w:asciiTheme="majorHAnsi" w:hAnsiTheme="majorHAnsi" w:cstheme="majorHAnsi"/>
        </w:rPr>
      </w:pPr>
      <w:r w:rsidRPr="00B877AE">
        <w:rPr>
          <w:rFonts w:asciiTheme="majorHAnsi" w:hAnsiTheme="majorHAnsi" w:cstheme="majorHAnsi"/>
          <w:b/>
          <w:sz w:val="40"/>
        </w:rPr>
        <w:t>DATA PROTECTION POLICY</w:t>
      </w:r>
    </w:p>
    <w:p w14:paraId="47514ED5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1. Purpose</w:t>
      </w:r>
    </w:p>
    <w:p w14:paraId="154A2689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is committed to ensuring the lawful, fair, and transparent processing of personal data relating to apprentices, learners, employees, employers, contractors, and suppliers.</w:t>
      </w:r>
    </w:p>
    <w:p w14:paraId="58B5117C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This policy sets out how City Skills complies with the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UK General Data Protection Regulation (UK GDPR)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and the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Data Protection Act 2018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, ensuring that personal data is protected and that the rights of individuals are upheld at all times.</w:t>
      </w:r>
    </w:p>
    <w:p w14:paraId="356CB955" w14:textId="5D7B0DFA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270ED250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2. Scope</w:t>
      </w:r>
    </w:p>
    <w:p w14:paraId="7EA71822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This policy applies to:</w:t>
      </w:r>
    </w:p>
    <w:p w14:paraId="6B55BEB8" w14:textId="77777777" w:rsidR="00B877AE" w:rsidRPr="00B877AE" w:rsidRDefault="00B877AE" w:rsidP="00B877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All employees, contractors, and associates of City Skills </w:t>
      </w:r>
    </w:p>
    <w:p w14:paraId="5382881D" w14:textId="77777777" w:rsidR="00B877AE" w:rsidRPr="00B877AE" w:rsidRDefault="00B877AE" w:rsidP="00B877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All personal data processed by City Skills, regardless of format </w:t>
      </w:r>
    </w:p>
    <w:p w14:paraId="51AC9055" w14:textId="77777777" w:rsidR="00B877AE" w:rsidRPr="00B877AE" w:rsidRDefault="00B877AE" w:rsidP="00B877A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All systems, processes, and activities involving personal data </w:t>
      </w:r>
    </w:p>
    <w:p w14:paraId="6429F7E0" w14:textId="78909397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91734E7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3. Legal and Regulatory Framework</w:t>
      </w:r>
    </w:p>
    <w:p w14:paraId="4A55444E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operates in accordance with:</w:t>
      </w:r>
    </w:p>
    <w:p w14:paraId="442A3BA1" w14:textId="77777777" w:rsidR="00B877AE" w:rsidRPr="00B877AE" w:rsidRDefault="00B877AE" w:rsidP="00B877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UK General Data Protection Regulation (UK GDPR) </w:t>
      </w:r>
    </w:p>
    <w:p w14:paraId="233E5A6B" w14:textId="77777777" w:rsidR="00B877AE" w:rsidRPr="00B877AE" w:rsidRDefault="00B877AE" w:rsidP="00B877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Data Protection Act 2018 </w:t>
      </w:r>
    </w:p>
    <w:p w14:paraId="2A1F86ED" w14:textId="77777777" w:rsidR="00B877AE" w:rsidRPr="00B877AE" w:rsidRDefault="00B877AE" w:rsidP="00B877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Privacy and Electronic Communications Regulations (PECR) (where applicable) </w:t>
      </w:r>
    </w:p>
    <w:p w14:paraId="1687F396" w14:textId="77777777" w:rsidR="00B877AE" w:rsidRPr="00B877AE" w:rsidRDefault="00B877AE" w:rsidP="00B877A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Computer Misuse Act 1990 </w:t>
      </w:r>
    </w:p>
    <w:p w14:paraId="2D6C0895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13675C83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703209D9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789891E3" w14:textId="7F54B85F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lastRenderedPageBreak/>
        <w:t xml:space="preserve">City Skills recognises the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seven principles of data protection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:</w:t>
      </w:r>
    </w:p>
    <w:p w14:paraId="1021ADD9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Lawfulness, fairness and transparency </w:t>
      </w:r>
    </w:p>
    <w:p w14:paraId="77172563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Purpose limitation </w:t>
      </w:r>
    </w:p>
    <w:p w14:paraId="4E0232B6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Data minimisation </w:t>
      </w:r>
    </w:p>
    <w:p w14:paraId="456051C0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Accuracy </w:t>
      </w:r>
    </w:p>
    <w:p w14:paraId="1B2D003A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Storage limitation </w:t>
      </w:r>
    </w:p>
    <w:p w14:paraId="286E83DE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Integrity and confidentiality (security) </w:t>
      </w:r>
    </w:p>
    <w:p w14:paraId="32C5AA79" w14:textId="77777777" w:rsidR="00B877AE" w:rsidRPr="00B877AE" w:rsidRDefault="00B877AE" w:rsidP="00B877A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Accountability </w:t>
      </w:r>
    </w:p>
    <w:p w14:paraId="6429C117" w14:textId="5EDA5235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0E18718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4. Roles and Responsibilities</w:t>
      </w:r>
    </w:p>
    <w:p w14:paraId="5708613C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4.1 Data Controller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br/>
        <w:t>City Skills acts as the Data Controller for personal data processed within the organisation.</w:t>
      </w:r>
    </w:p>
    <w:p w14:paraId="77871981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4.2 Senior Responsibility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br/>
        <w:t>Overall accountability lies with the Board and designated Lead Manager.</w:t>
      </w:r>
    </w:p>
    <w:p w14:paraId="14EA5A7C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4.3 Employees (Data Users)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br/>
        <w:t>All staff must:</w:t>
      </w:r>
    </w:p>
    <w:p w14:paraId="7D9DFAD2" w14:textId="77777777" w:rsidR="00B877AE" w:rsidRPr="00B877AE" w:rsidRDefault="00B877AE" w:rsidP="00B877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Handle personal data securely and confidentially </w:t>
      </w:r>
    </w:p>
    <w:p w14:paraId="30AC37D6" w14:textId="77777777" w:rsidR="00B877AE" w:rsidRPr="00B877AE" w:rsidRDefault="00B877AE" w:rsidP="00B877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Follow this policy and associated procedures </w:t>
      </w:r>
    </w:p>
    <w:p w14:paraId="59E6D5CC" w14:textId="77777777" w:rsidR="00B877AE" w:rsidRPr="00B877AE" w:rsidRDefault="00B877AE" w:rsidP="00B877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Report any data breaches immediately </w:t>
      </w:r>
    </w:p>
    <w:p w14:paraId="07A4D0C6" w14:textId="77777777" w:rsidR="00B877AE" w:rsidRPr="00B877AE" w:rsidRDefault="00B877AE" w:rsidP="00B877A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Complete mandatory data protection training </w:t>
      </w:r>
    </w:p>
    <w:p w14:paraId="58E9F15A" w14:textId="7C6C392C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21DCF718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5. Lawful Basis for Processing</w:t>
      </w:r>
    </w:p>
    <w:p w14:paraId="35000EB0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will ensure that all personal data is processed under a valid lawful basis, including:</w:t>
      </w:r>
    </w:p>
    <w:p w14:paraId="5E404DE7" w14:textId="77777777" w:rsidR="00B877AE" w:rsidRPr="00B877AE" w:rsidRDefault="00B877AE" w:rsidP="00B877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Consent </w:t>
      </w:r>
    </w:p>
    <w:p w14:paraId="63F97A32" w14:textId="77777777" w:rsidR="00B877AE" w:rsidRPr="00B877AE" w:rsidRDefault="00B877AE" w:rsidP="00B877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Contractual necessity </w:t>
      </w:r>
    </w:p>
    <w:p w14:paraId="74D1C3DA" w14:textId="77777777" w:rsidR="00B877AE" w:rsidRPr="00B877AE" w:rsidRDefault="00B877AE" w:rsidP="00B877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Legal obligation </w:t>
      </w:r>
    </w:p>
    <w:p w14:paraId="2E536D6B" w14:textId="77777777" w:rsidR="00B877AE" w:rsidRPr="00B877AE" w:rsidRDefault="00B877AE" w:rsidP="00B877A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Legitimate interests (with documented assessment where required) </w:t>
      </w:r>
    </w:p>
    <w:p w14:paraId="781EB139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2DB1E70B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51997903" w14:textId="4C81E16D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lastRenderedPageBreak/>
        <w:t>Where consent is used:</w:t>
      </w:r>
    </w:p>
    <w:p w14:paraId="07C44B73" w14:textId="77777777" w:rsidR="00B877AE" w:rsidRPr="00B877AE" w:rsidRDefault="00B877AE" w:rsidP="00B877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It must be freely given, specific, informed, and unambiguous </w:t>
      </w:r>
    </w:p>
    <w:p w14:paraId="108F28B6" w14:textId="77777777" w:rsidR="00B877AE" w:rsidRPr="00B877AE" w:rsidRDefault="00B877AE" w:rsidP="00B877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Records of consent will be maintained </w:t>
      </w:r>
    </w:p>
    <w:p w14:paraId="5F198EDB" w14:textId="77777777" w:rsidR="00B877AE" w:rsidRPr="00B877AE" w:rsidRDefault="00B877AE" w:rsidP="00B877A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Individuals can withdraw consent at any time </w:t>
      </w:r>
    </w:p>
    <w:p w14:paraId="728A3EFF" w14:textId="5EFF1F9A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C9FBBDE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6. Data Subject Rights</w:t>
      </w:r>
    </w:p>
    <w:p w14:paraId="56F6F79B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upholds the rights of individuals, including:</w:t>
      </w:r>
    </w:p>
    <w:p w14:paraId="5B85EBD8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be informed </w:t>
      </w:r>
    </w:p>
    <w:p w14:paraId="3BB5A4F2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of access (Subject Access Requests) </w:t>
      </w:r>
    </w:p>
    <w:p w14:paraId="4285ABD5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rectification </w:t>
      </w:r>
    </w:p>
    <w:p w14:paraId="1D1DF501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erasure </w:t>
      </w:r>
    </w:p>
    <w:p w14:paraId="214CED0C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restrict processing </w:t>
      </w:r>
    </w:p>
    <w:p w14:paraId="1F2EBC5A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data portability </w:t>
      </w:r>
    </w:p>
    <w:p w14:paraId="5EFC9E1D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 to object </w:t>
      </w:r>
    </w:p>
    <w:p w14:paraId="1C4A9B13" w14:textId="77777777" w:rsidR="00B877AE" w:rsidRPr="00B877AE" w:rsidRDefault="00B877AE" w:rsidP="00B877A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Rights related to automated decision-making </w:t>
      </w:r>
    </w:p>
    <w:p w14:paraId="752BE7E3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Requests will be responded to within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one calendar month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, in line with ICO guidance.</w:t>
      </w:r>
    </w:p>
    <w:p w14:paraId="306BF450" w14:textId="6E8427FE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8887CDA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7. Data Protection Measures</w:t>
      </w:r>
    </w:p>
    <w:p w14:paraId="672A7E3A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City Skills implements appropriate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technical and organisational measures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, including:</w:t>
      </w:r>
    </w:p>
    <w:p w14:paraId="64395866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7.1 Security Controls</w:t>
      </w:r>
    </w:p>
    <w:p w14:paraId="07013F63" w14:textId="77777777" w:rsidR="00B877AE" w:rsidRPr="00B877AE" w:rsidRDefault="00B877AE" w:rsidP="00B877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Secure IT infrastructure and firewalls </w:t>
      </w:r>
    </w:p>
    <w:p w14:paraId="55E975E1" w14:textId="77777777" w:rsidR="00B877AE" w:rsidRPr="00B877AE" w:rsidRDefault="00B877AE" w:rsidP="00B877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Encryption of sensitive data </w:t>
      </w:r>
    </w:p>
    <w:p w14:paraId="785C2C6D" w14:textId="77777777" w:rsidR="00B877AE" w:rsidRPr="00B877AE" w:rsidRDefault="00B877AE" w:rsidP="00B877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Access controls based on role and necessity </w:t>
      </w:r>
    </w:p>
    <w:p w14:paraId="03213CD3" w14:textId="77777777" w:rsidR="00B877AE" w:rsidRPr="00B877AE" w:rsidRDefault="00B877AE" w:rsidP="00B877A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Secure password policies and authentication controls </w:t>
      </w:r>
    </w:p>
    <w:p w14:paraId="2D271B6F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7.2 Confidentiality, Integrity and Availability</w:t>
      </w:r>
    </w:p>
    <w:p w14:paraId="50542E51" w14:textId="77777777" w:rsidR="00B877AE" w:rsidRPr="00B877AE" w:rsidRDefault="00B877AE" w:rsidP="00B877A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Systems designed to ensure resilience and continuity </w:t>
      </w:r>
    </w:p>
    <w:p w14:paraId="4881C4B9" w14:textId="77777777" w:rsidR="00B877AE" w:rsidRPr="00B877AE" w:rsidRDefault="00B877AE" w:rsidP="00B877A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Regular backups and disaster recovery procedures </w:t>
      </w:r>
    </w:p>
    <w:p w14:paraId="25D818AF" w14:textId="77777777" w:rsidR="00B877AE" w:rsidRDefault="00B877AE" w:rsidP="00B877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14:paraId="3564CB3E" w14:textId="1CF95FAC" w:rsidR="00B877AE" w:rsidRPr="00B877AE" w:rsidRDefault="00B877AE" w:rsidP="00B877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lastRenderedPageBreak/>
        <w:t>7.3 Data Minimisation</w:t>
      </w:r>
    </w:p>
    <w:p w14:paraId="76D5E1C9" w14:textId="77777777" w:rsidR="00B877AE" w:rsidRPr="00B877AE" w:rsidRDefault="00B877AE" w:rsidP="00B877A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Only data necessary for the stated purpose is collected and processed </w:t>
      </w:r>
    </w:p>
    <w:p w14:paraId="0643DB2D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7.4 Accuracy</w:t>
      </w:r>
    </w:p>
    <w:p w14:paraId="743C0A43" w14:textId="77777777" w:rsidR="00B877AE" w:rsidRPr="00B877AE" w:rsidRDefault="00B877AE" w:rsidP="00B877A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Processes in place to ensure data is kept accurate and up to date </w:t>
      </w:r>
    </w:p>
    <w:p w14:paraId="3E62A008" w14:textId="3924867B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68A217C3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8. Data Breaches</w:t>
      </w:r>
    </w:p>
    <w:p w14:paraId="2D769145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has procedures to:</w:t>
      </w:r>
    </w:p>
    <w:p w14:paraId="38AFE074" w14:textId="77777777" w:rsidR="00B877AE" w:rsidRPr="00B877AE" w:rsidRDefault="00B877AE" w:rsidP="00B877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Detect, report, and investigate personal data breaches </w:t>
      </w:r>
    </w:p>
    <w:p w14:paraId="4E429A8E" w14:textId="77777777" w:rsidR="00B877AE" w:rsidRPr="00B877AE" w:rsidRDefault="00B877AE" w:rsidP="00B877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Notify the ICO within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72 hours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where required </w:t>
      </w:r>
    </w:p>
    <w:p w14:paraId="6C30204F" w14:textId="77777777" w:rsidR="00B877AE" w:rsidRPr="00B877AE" w:rsidRDefault="00B877AE" w:rsidP="00B877A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Inform affected individuals where there is a high risk to their rights and freedoms </w:t>
      </w:r>
    </w:p>
    <w:p w14:paraId="0D547807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All breaches must be reported internally </w:t>
      </w:r>
      <w:r w:rsidRPr="00B877A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immediately</w:t>
      </w: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</w:t>
      </w:r>
    </w:p>
    <w:p w14:paraId="7C8D6BCC" w14:textId="034CECC9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586D6758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9. Data Retention</w:t>
      </w:r>
    </w:p>
    <w:p w14:paraId="78228D15" w14:textId="77777777" w:rsidR="00B877AE" w:rsidRPr="00B877AE" w:rsidRDefault="00B877AE" w:rsidP="00B877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Personal data will only be retained for as long as necessary </w:t>
      </w:r>
    </w:p>
    <w:p w14:paraId="608B50F8" w14:textId="77777777" w:rsidR="00B877AE" w:rsidRPr="00B877AE" w:rsidRDefault="00B877AE" w:rsidP="00B877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Retention schedules will be maintained and reviewed regularly </w:t>
      </w:r>
    </w:p>
    <w:p w14:paraId="5BAE1B20" w14:textId="77777777" w:rsidR="00B877AE" w:rsidRPr="00B877AE" w:rsidRDefault="00B877AE" w:rsidP="00B877A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Data will be securely deleted or anonymised when no longer required </w:t>
      </w:r>
    </w:p>
    <w:p w14:paraId="41537D15" w14:textId="4947DDA6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AF25C08" w14:textId="77777777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10. Data Sharing and Third Parties</w:t>
      </w:r>
    </w:p>
    <w:p w14:paraId="7EC16ABB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will ensure that:</w:t>
      </w:r>
    </w:p>
    <w:p w14:paraId="5D28813E" w14:textId="77777777" w:rsidR="00B877AE" w:rsidRPr="00B877AE" w:rsidRDefault="00B877AE" w:rsidP="00B877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Third-party processors are subject to written agreements </w:t>
      </w:r>
    </w:p>
    <w:p w14:paraId="75F3045B" w14:textId="77777777" w:rsidR="00B877AE" w:rsidRPr="00B877AE" w:rsidRDefault="00B877AE" w:rsidP="00B877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Due diligence is conducted before engaging processors </w:t>
      </w:r>
    </w:p>
    <w:p w14:paraId="06FB194A" w14:textId="77777777" w:rsidR="00B877AE" w:rsidRPr="00B877AE" w:rsidRDefault="00B877AE" w:rsidP="00B877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Data is only shared where lawful and necessary </w:t>
      </w:r>
    </w:p>
    <w:p w14:paraId="6A05D3AB" w14:textId="650F064A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6D7AD391" w14:textId="77777777" w:rsid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</w:p>
    <w:p w14:paraId="5150F1A9" w14:textId="68B7CEC4" w:rsidR="00B877AE" w:rsidRPr="00B877AE" w:rsidRDefault="00B877AE" w:rsidP="00B87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2953D057" w14:textId="2AAAF402" w:rsidR="00B877AE" w:rsidRPr="00B877AE" w:rsidRDefault="00B877AE" w:rsidP="00B877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1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1</w:t>
      </w: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. Accountability and Governance</w:t>
      </w:r>
    </w:p>
    <w:p w14:paraId="0F6C5B52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City Skills will:</w:t>
      </w:r>
    </w:p>
    <w:p w14:paraId="4AF817BA" w14:textId="77777777" w:rsidR="00B877AE" w:rsidRPr="00B877AE" w:rsidRDefault="00B877AE" w:rsidP="00B877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Maintain records of processing activities (ROPA) </w:t>
      </w:r>
    </w:p>
    <w:p w14:paraId="2AB32A97" w14:textId="77777777" w:rsidR="00B877AE" w:rsidRPr="00B877AE" w:rsidRDefault="00B877AE" w:rsidP="00B877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Conduct Data Protection Impact Assessments (DPIAs) where required </w:t>
      </w:r>
    </w:p>
    <w:p w14:paraId="3675AB89" w14:textId="77777777" w:rsidR="00B877AE" w:rsidRPr="00B877AE" w:rsidRDefault="00B877AE" w:rsidP="00B877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Regularly review policies and procedures </w:t>
      </w:r>
    </w:p>
    <w:p w14:paraId="6FC637F5" w14:textId="30EEED65" w:rsidR="00B877AE" w:rsidRPr="00B877AE" w:rsidRDefault="00B877AE" w:rsidP="00B877A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Provide ongoing staff training and awareness </w:t>
      </w:r>
    </w:p>
    <w:p w14:paraId="3BC3FC6E" w14:textId="77777777" w:rsid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</w:p>
    <w:p w14:paraId="4D573CA5" w14:textId="5915FE2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1</w:t>
      </w: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2</w:t>
      </w:r>
      <w:r w:rsidRPr="00B877AE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. Monitoring and Review</w:t>
      </w:r>
    </w:p>
    <w:p w14:paraId="26BE5285" w14:textId="77777777" w:rsidR="00B877AE" w:rsidRPr="00B877AE" w:rsidRDefault="00B877AE" w:rsidP="00B877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This policy will be:</w:t>
      </w:r>
    </w:p>
    <w:p w14:paraId="6E708437" w14:textId="77777777" w:rsidR="00B877AE" w:rsidRPr="00B877AE" w:rsidRDefault="00B877AE" w:rsidP="00B877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Reviewed annually or in response to regulatory change </w:t>
      </w:r>
    </w:p>
    <w:p w14:paraId="6D8D3241" w14:textId="77777777" w:rsidR="00B877AE" w:rsidRPr="00B877AE" w:rsidRDefault="00B877AE" w:rsidP="00B877A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B877A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Audited periodically to ensure effectiveness</w:t>
      </w:r>
    </w:p>
    <w:p w14:paraId="0296464A" w14:textId="377E74ED" w:rsidR="006A64FC" w:rsidRPr="00B877AE" w:rsidRDefault="00000000" w:rsidP="00B877AE">
      <w:pPr>
        <w:rPr>
          <w:rFonts w:asciiTheme="majorHAnsi" w:hAnsiTheme="majorHAnsi" w:cstheme="majorHAnsi"/>
        </w:rPr>
      </w:pPr>
      <w:r w:rsidRPr="00B877AE">
        <w:rPr>
          <w:rFonts w:asciiTheme="majorHAnsi" w:hAnsiTheme="majorHAnsi" w:cstheme="majorHAnsi"/>
        </w:rPr>
        <w:br/>
      </w:r>
    </w:p>
    <w:sectPr w:rsidR="006A64FC" w:rsidRPr="00B877AE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43FFB" w14:textId="77777777" w:rsidR="006A64FC" w:rsidRDefault="006A64FC">
      <w:pPr>
        <w:spacing w:after="0" w:line="240" w:lineRule="auto"/>
      </w:pPr>
      <w:r>
        <w:separator/>
      </w:r>
    </w:p>
  </w:endnote>
  <w:endnote w:type="continuationSeparator" w:id="0">
    <w:p w14:paraId="042CEF9A" w14:textId="77777777" w:rsidR="006A64FC" w:rsidRDefault="006A6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53A3E" w14:textId="77777777" w:rsidR="0096163A" w:rsidRDefault="00000000">
    <w:pPr>
      <w:pStyle w:val="Footer"/>
    </w:pPr>
    <w:r>
      <w:t>Data Protection Policy March 2026 V5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7895F" w14:textId="77777777" w:rsidR="006A64FC" w:rsidRDefault="006A64FC">
      <w:pPr>
        <w:spacing w:after="0" w:line="240" w:lineRule="auto"/>
      </w:pPr>
      <w:r>
        <w:separator/>
      </w:r>
    </w:p>
  </w:footnote>
  <w:footnote w:type="continuationSeparator" w:id="0">
    <w:p w14:paraId="439E5F1B" w14:textId="77777777" w:rsidR="006A64FC" w:rsidRDefault="006A64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2FA21" w14:textId="77777777" w:rsidR="0096163A" w:rsidRDefault="00000000" w:rsidP="00B877AE">
    <w:pPr>
      <w:pStyle w:val="Header"/>
      <w:jc w:val="right"/>
    </w:pPr>
    <w:r>
      <w:rPr>
        <w:noProof/>
      </w:rPr>
      <w:drawing>
        <wp:inline distT="0" distB="0" distL="0" distR="0" wp14:anchorId="5B6B39ED" wp14:editId="3B9A1B08">
          <wp:extent cx="1371600" cy="102140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9f04982-39b3-49fc-8aad-c3215bcd0e4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1600" cy="1021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ED3200"/>
    <w:multiLevelType w:val="multilevel"/>
    <w:tmpl w:val="D3DE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9B6C11"/>
    <w:multiLevelType w:val="multilevel"/>
    <w:tmpl w:val="28409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DDE38D6"/>
    <w:multiLevelType w:val="multilevel"/>
    <w:tmpl w:val="5C0EF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EA5977"/>
    <w:multiLevelType w:val="multilevel"/>
    <w:tmpl w:val="E6DE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9B5325"/>
    <w:multiLevelType w:val="multilevel"/>
    <w:tmpl w:val="EC1A3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A71C28"/>
    <w:multiLevelType w:val="multilevel"/>
    <w:tmpl w:val="9EDE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114768"/>
    <w:multiLevelType w:val="multilevel"/>
    <w:tmpl w:val="47063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DFD1E9C"/>
    <w:multiLevelType w:val="multilevel"/>
    <w:tmpl w:val="03FC2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D048B6"/>
    <w:multiLevelType w:val="multilevel"/>
    <w:tmpl w:val="50786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00565E"/>
    <w:multiLevelType w:val="multilevel"/>
    <w:tmpl w:val="557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2251B4"/>
    <w:multiLevelType w:val="multilevel"/>
    <w:tmpl w:val="399EE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5D7AB7"/>
    <w:multiLevelType w:val="multilevel"/>
    <w:tmpl w:val="400EB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0338FF"/>
    <w:multiLevelType w:val="multilevel"/>
    <w:tmpl w:val="87869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892F7F"/>
    <w:multiLevelType w:val="multilevel"/>
    <w:tmpl w:val="9C82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906B97"/>
    <w:multiLevelType w:val="multilevel"/>
    <w:tmpl w:val="823C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F74A48"/>
    <w:multiLevelType w:val="multilevel"/>
    <w:tmpl w:val="DE60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3A4806"/>
    <w:multiLevelType w:val="multilevel"/>
    <w:tmpl w:val="B1B4E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981277">
    <w:abstractNumId w:val="8"/>
  </w:num>
  <w:num w:numId="2" w16cid:durableId="519855651">
    <w:abstractNumId w:val="6"/>
  </w:num>
  <w:num w:numId="3" w16cid:durableId="1608154059">
    <w:abstractNumId w:val="5"/>
  </w:num>
  <w:num w:numId="4" w16cid:durableId="709039343">
    <w:abstractNumId w:val="4"/>
  </w:num>
  <w:num w:numId="5" w16cid:durableId="194542109">
    <w:abstractNumId w:val="7"/>
  </w:num>
  <w:num w:numId="6" w16cid:durableId="1168011191">
    <w:abstractNumId w:val="3"/>
  </w:num>
  <w:num w:numId="7" w16cid:durableId="1463187011">
    <w:abstractNumId w:val="2"/>
  </w:num>
  <w:num w:numId="8" w16cid:durableId="1210075701">
    <w:abstractNumId w:val="1"/>
  </w:num>
  <w:num w:numId="9" w16cid:durableId="1830294294">
    <w:abstractNumId w:val="0"/>
  </w:num>
  <w:num w:numId="10" w16cid:durableId="1299452351">
    <w:abstractNumId w:val="24"/>
  </w:num>
  <w:num w:numId="11" w16cid:durableId="1162547054">
    <w:abstractNumId w:val="11"/>
  </w:num>
  <w:num w:numId="12" w16cid:durableId="297684368">
    <w:abstractNumId w:val="17"/>
  </w:num>
  <w:num w:numId="13" w16cid:durableId="1008213852">
    <w:abstractNumId w:val="19"/>
  </w:num>
  <w:num w:numId="14" w16cid:durableId="1065299455">
    <w:abstractNumId w:val="21"/>
  </w:num>
  <w:num w:numId="15" w16cid:durableId="1697585830">
    <w:abstractNumId w:val="20"/>
  </w:num>
  <w:num w:numId="16" w16cid:durableId="1462263958">
    <w:abstractNumId w:val="13"/>
  </w:num>
  <w:num w:numId="17" w16cid:durableId="700281121">
    <w:abstractNumId w:val="18"/>
  </w:num>
  <w:num w:numId="18" w16cid:durableId="1114056424">
    <w:abstractNumId w:val="22"/>
  </w:num>
  <w:num w:numId="19" w16cid:durableId="784933817">
    <w:abstractNumId w:val="23"/>
  </w:num>
  <w:num w:numId="20" w16cid:durableId="1034766110">
    <w:abstractNumId w:val="16"/>
  </w:num>
  <w:num w:numId="21" w16cid:durableId="1120497088">
    <w:abstractNumId w:val="12"/>
  </w:num>
  <w:num w:numId="22" w16cid:durableId="131218382">
    <w:abstractNumId w:val="15"/>
  </w:num>
  <w:num w:numId="23" w16cid:durableId="581066066">
    <w:abstractNumId w:val="10"/>
  </w:num>
  <w:num w:numId="24" w16cid:durableId="920524210">
    <w:abstractNumId w:val="25"/>
  </w:num>
  <w:num w:numId="25" w16cid:durableId="27679346">
    <w:abstractNumId w:val="9"/>
  </w:num>
  <w:num w:numId="26" w16cid:durableId="13721521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72C3"/>
    <w:rsid w:val="006A64FC"/>
    <w:rsid w:val="0096163A"/>
    <w:rsid w:val="00AA1D8D"/>
    <w:rsid w:val="00B47730"/>
    <w:rsid w:val="00B877A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8D4781"/>
  <w14:defaultImageDpi w14:val="300"/>
  <w15:docId w15:val="{FEFD2FBF-ADF5-4805-A5F4-8A1EBEE4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Matthew York</cp:lastModifiedBy>
  <cp:revision>2</cp:revision>
  <dcterms:created xsi:type="dcterms:W3CDTF">2013-12-23T23:15:00Z</dcterms:created>
  <dcterms:modified xsi:type="dcterms:W3CDTF">2026-04-16T11:44:00Z</dcterms:modified>
  <cp:category/>
</cp:coreProperties>
</file>