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318D5" w14:textId="081C9CE9" w:rsidR="002623A0" w:rsidRDefault="00D11F6B">
      <w:pPr>
        <w:spacing w:after="0" w:line="259" w:lineRule="auto"/>
        <w:ind w:left="0" w:right="2926" w:firstLine="0"/>
        <w:jc w:val="center"/>
      </w:pPr>
      <w:r>
        <w:t xml:space="preserve"> </w:t>
      </w:r>
    </w:p>
    <w:p w14:paraId="426C719B" w14:textId="77777777" w:rsidR="002623A0" w:rsidRDefault="00D11F6B">
      <w:pPr>
        <w:spacing w:after="0" w:line="259" w:lineRule="auto"/>
        <w:ind w:left="0" w:firstLine="0"/>
      </w:pPr>
      <w:r>
        <w:t xml:space="preserve"> </w:t>
      </w:r>
    </w:p>
    <w:p w14:paraId="76B06AC6" w14:textId="77777777" w:rsidR="002623A0" w:rsidRDefault="00D11F6B">
      <w:pPr>
        <w:pStyle w:val="Heading1"/>
        <w:spacing w:after="292"/>
        <w:ind w:left="-5"/>
      </w:pPr>
      <w:r>
        <w:t xml:space="preserve">Plagiarism Policy  </w:t>
      </w:r>
    </w:p>
    <w:p w14:paraId="68FD136A" w14:textId="77777777" w:rsidR="002623A0" w:rsidRDefault="00D11F6B">
      <w:pPr>
        <w:spacing w:after="451"/>
        <w:ind w:left="-5"/>
      </w:pPr>
      <w:r>
        <w:t>Plagiarism is using, without acknowledgement, someone else’s words, ideas or work.</w:t>
      </w:r>
      <w:r>
        <w:rPr>
          <w:rFonts w:ascii="Times New Roman" w:eastAsia="Times New Roman" w:hAnsi="Times New Roman" w:cs="Times New Roman"/>
          <w:sz w:val="24"/>
        </w:rPr>
        <w:t xml:space="preserve"> </w:t>
      </w:r>
    </w:p>
    <w:p w14:paraId="4FDEB03C" w14:textId="77777777" w:rsidR="002623A0" w:rsidRDefault="00D11F6B">
      <w:pPr>
        <w:pStyle w:val="Heading1"/>
        <w:ind w:left="-5"/>
      </w:pPr>
      <w:r>
        <w:t>Introduction</w:t>
      </w:r>
      <w:r>
        <w:rPr>
          <w:rFonts w:ascii="Arial" w:eastAsia="Arial" w:hAnsi="Arial" w:cs="Arial"/>
          <w:sz w:val="38"/>
        </w:rPr>
        <w:t xml:space="preserve"> </w:t>
      </w:r>
      <w:r>
        <w:rPr>
          <w:rFonts w:ascii="Times New Roman" w:eastAsia="Times New Roman" w:hAnsi="Times New Roman" w:cs="Times New Roman"/>
          <w:b w:val="0"/>
          <w:sz w:val="24"/>
        </w:rPr>
        <w:t xml:space="preserve"> </w:t>
      </w:r>
    </w:p>
    <w:p w14:paraId="2D1BC8C3" w14:textId="77777777" w:rsidR="002623A0" w:rsidRDefault="00D11F6B">
      <w:pPr>
        <w:ind w:left="-5"/>
      </w:pPr>
      <w:r>
        <w:t xml:space="preserve">Academic assessments exist to help you learn and to demonstrate your knowledge and understanding. Grades show how fully you have demonstrated this and give you credit for your learning.  </w:t>
      </w:r>
    </w:p>
    <w:p w14:paraId="1DF1A7F3" w14:textId="77777777" w:rsidR="002623A0" w:rsidRDefault="00D11F6B">
      <w:pPr>
        <w:ind w:left="-5"/>
      </w:pPr>
      <w:r>
        <w:t xml:space="preserve">Good academic practice is the process of completing your academic work independently and honestly; using the appropriate academic style and with all sources fully attributed according to academic requirements.  </w:t>
      </w:r>
    </w:p>
    <w:p w14:paraId="5AC4D737" w14:textId="77777777" w:rsidR="002623A0" w:rsidRDefault="00D11F6B">
      <w:pPr>
        <w:spacing w:after="453"/>
        <w:ind w:left="-5"/>
      </w:pPr>
      <w:r>
        <w:t xml:space="preserve">When you submit an </w:t>
      </w:r>
      <w:proofErr w:type="gramStart"/>
      <w:r>
        <w:t>assignment</w:t>
      </w:r>
      <w:proofErr w:type="gramEnd"/>
      <w:r>
        <w:t xml:space="preserve"> you are asked to confirm that the work you are submitting is your own and has not been written by anyone else. Whilst you may collaborate with others in studying, submitted work copied from or written jointly with others is not acceptable, unless collaboration is required in the </w:t>
      </w:r>
      <w:proofErr w:type="gramStart"/>
      <w:r>
        <w:t>particular assignment</w:t>
      </w:r>
      <w:proofErr w:type="gramEnd"/>
      <w:r>
        <w:t xml:space="preserve">.  </w:t>
      </w:r>
    </w:p>
    <w:p w14:paraId="4C812CD3" w14:textId="77777777" w:rsidR="002623A0" w:rsidRDefault="00D11F6B">
      <w:pPr>
        <w:pStyle w:val="Heading1"/>
        <w:ind w:left="-5"/>
      </w:pPr>
      <w:r>
        <w:t>Plagiarism</w:t>
      </w:r>
      <w:r>
        <w:rPr>
          <w:rFonts w:ascii="Arial" w:eastAsia="Arial" w:hAnsi="Arial" w:cs="Arial"/>
          <w:sz w:val="38"/>
        </w:rPr>
        <w:t xml:space="preserve"> </w:t>
      </w:r>
      <w:r>
        <w:rPr>
          <w:rFonts w:ascii="Times New Roman" w:eastAsia="Times New Roman" w:hAnsi="Times New Roman" w:cs="Times New Roman"/>
          <w:b w:val="0"/>
          <w:sz w:val="24"/>
        </w:rPr>
        <w:t xml:space="preserve"> </w:t>
      </w:r>
    </w:p>
    <w:p w14:paraId="12A17E4F" w14:textId="77777777" w:rsidR="002623A0" w:rsidRDefault="00D11F6B">
      <w:pPr>
        <w:spacing w:after="297" w:line="259" w:lineRule="auto"/>
        <w:ind w:left="-5"/>
      </w:pPr>
      <w:r>
        <w:t xml:space="preserve">Plagiarism is using, without acknowledgement, someone else’s ideas or work.  </w:t>
      </w:r>
    </w:p>
    <w:p w14:paraId="58776681" w14:textId="77777777" w:rsidR="002623A0" w:rsidRDefault="00D11F6B">
      <w:pPr>
        <w:spacing w:after="0"/>
        <w:ind w:left="-5"/>
      </w:pPr>
      <w:r>
        <w:t xml:space="preserve">If you submit an assignment that contains work that is not your own, without clearly indicating this to the marker (fully acknowledging your sources using the rules of the specified academic referencing style), you are committing </w:t>
      </w:r>
    </w:p>
    <w:p w14:paraId="77A4397A" w14:textId="77777777" w:rsidR="002623A0" w:rsidRDefault="00D11F6B">
      <w:pPr>
        <w:spacing w:after="228"/>
        <w:ind w:left="-5"/>
      </w:pPr>
      <w:r>
        <w:t xml:space="preserve">‘plagiarism’ and this is academic misconduct. This might occur in an assignment when:  </w:t>
      </w:r>
    </w:p>
    <w:p w14:paraId="723DFC9F" w14:textId="77777777" w:rsidR="002623A0" w:rsidRDefault="00D11F6B">
      <w:pPr>
        <w:numPr>
          <w:ilvl w:val="0"/>
          <w:numId w:val="1"/>
        </w:numPr>
        <w:ind w:hanging="220"/>
      </w:pPr>
      <w:r>
        <w:t xml:space="preserve">using a choice phrase or sentence that you have come across or translated from another source </w:t>
      </w:r>
      <w:r>
        <w:rPr>
          <w:rFonts w:ascii="Courier New" w:eastAsia="Courier New" w:hAnsi="Courier New" w:cs="Courier New"/>
        </w:rPr>
        <w:t> </w:t>
      </w:r>
      <w:r>
        <w:t xml:space="preserve"> </w:t>
      </w:r>
    </w:p>
    <w:p w14:paraId="4F1150FA" w14:textId="77777777" w:rsidR="002623A0" w:rsidRDefault="00D11F6B">
      <w:pPr>
        <w:numPr>
          <w:ilvl w:val="0"/>
          <w:numId w:val="1"/>
        </w:numPr>
        <w:spacing w:after="351" w:line="259" w:lineRule="auto"/>
        <w:ind w:hanging="220"/>
      </w:pPr>
      <w:r>
        <w:t xml:space="preserve">copying word-for-word directly from a text or other source </w:t>
      </w:r>
      <w:r>
        <w:rPr>
          <w:rFonts w:ascii="Courier New" w:eastAsia="Courier New" w:hAnsi="Courier New" w:cs="Courier New"/>
        </w:rPr>
        <w:t> </w:t>
      </w:r>
      <w:r>
        <w:t xml:space="preserve"> </w:t>
      </w:r>
    </w:p>
    <w:p w14:paraId="665C7257" w14:textId="77777777" w:rsidR="002623A0" w:rsidRDefault="00D11F6B">
      <w:pPr>
        <w:numPr>
          <w:ilvl w:val="0"/>
          <w:numId w:val="1"/>
        </w:numPr>
        <w:spacing w:after="76" w:line="259" w:lineRule="auto"/>
        <w:ind w:hanging="220"/>
      </w:pPr>
      <w:r>
        <w:t xml:space="preserve">paraphrasing or translating the words from a text or other source very closely </w:t>
      </w:r>
    </w:p>
    <w:p w14:paraId="039B668D" w14:textId="2C316395" w:rsidR="002623A0" w:rsidRDefault="00D11F6B">
      <w:pPr>
        <w:spacing w:after="359" w:line="259" w:lineRule="auto"/>
        <w:ind w:left="720" w:firstLine="0"/>
      </w:pPr>
      <w:r>
        <w:rPr>
          <w:rFonts w:ascii="Courier New" w:eastAsia="Courier New" w:hAnsi="Courier New" w:cs="Courier New"/>
        </w:rPr>
        <w:t> </w:t>
      </w:r>
      <w:r>
        <w:t xml:space="preserve"> </w:t>
      </w:r>
    </w:p>
    <w:p w14:paraId="7DC60785" w14:textId="311B6298" w:rsidR="00501A57" w:rsidRDefault="00501A57">
      <w:pPr>
        <w:spacing w:after="359" w:line="259" w:lineRule="auto"/>
        <w:ind w:left="720" w:firstLine="0"/>
      </w:pPr>
    </w:p>
    <w:p w14:paraId="02A21CA4" w14:textId="77777777" w:rsidR="00501A57" w:rsidRDefault="00501A57">
      <w:pPr>
        <w:spacing w:after="359" w:line="259" w:lineRule="auto"/>
        <w:ind w:left="720" w:firstLine="0"/>
      </w:pPr>
    </w:p>
    <w:p w14:paraId="7BB9D4C2" w14:textId="77777777" w:rsidR="002623A0" w:rsidRDefault="00D11F6B">
      <w:pPr>
        <w:numPr>
          <w:ilvl w:val="0"/>
          <w:numId w:val="1"/>
        </w:numPr>
        <w:spacing w:after="288"/>
        <w:ind w:hanging="220"/>
      </w:pPr>
      <w:r>
        <w:t xml:space="preserve">using text downloaded from the internet, including that exchanged on social networks </w:t>
      </w:r>
      <w:r>
        <w:rPr>
          <w:rFonts w:ascii="Courier New" w:eastAsia="Courier New" w:hAnsi="Courier New" w:cs="Courier New"/>
        </w:rPr>
        <w:t> </w:t>
      </w:r>
      <w:r>
        <w:t xml:space="preserve"> </w:t>
      </w:r>
    </w:p>
    <w:p w14:paraId="232416C2" w14:textId="77777777" w:rsidR="002623A0" w:rsidRDefault="00D11F6B">
      <w:pPr>
        <w:numPr>
          <w:ilvl w:val="0"/>
          <w:numId w:val="1"/>
        </w:numPr>
        <w:spacing w:after="350" w:line="259" w:lineRule="auto"/>
        <w:ind w:hanging="220"/>
      </w:pPr>
      <w:r>
        <w:t xml:space="preserve">borrowing statistics or assembled facts from another person or source </w:t>
      </w:r>
      <w:r>
        <w:rPr>
          <w:rFonts w:ascii="Courier New" w:eastAsia="Courier New" w:hAnsi="Courier New" w:cs="Courier New"/>
        </w:rPr>
        <w:t> </w:t>
      </w:r>
      <w:r>
        <w:t xml:space="preserve"> </w:t>
      </w:r>
    </w:p>
    <w:p w14:paraId="3A89C2C1" w14:textId="77777777" w:rsidR="002623A0" w:rsidRDefault="00D11F6B">
      <w:pPr>
        <w:numPr>
          <w:ilvl w:val="0"/>
          <w:numId w:val="1"/>
        </w:numPr>
        <w:spacing w:after="287"/>
        <w:ind w:hanging="220"/>
      </w:pPr>
      <w:r>
        <w:t xml:space="preserve">copying or downloading figures, photographs, pictures or diagrams without acknowledging your sources </w:t>
      </w:r>
      <w:r>
        <w:rPr>
          <w:rFonts w:ascii="Courier New" w:eastAsia="Courier New" w:hAnsi="Courier New" w:cs="Courier New"/>
        </w:rPr>
        <w:t> </w:t>
      </w:r>
      <w:r>
        <w:t xml:space="preserve"> </w:t>
      </w:r>
    </w:p>
    <w:p w14:paraId="52013B62" w14:textId="77777777" w:rsidR="002623A0" w:rsidRDefault="00D11F6B">
      <w:pPr>
        <w:numPr>
          <w:ilvl w:val="0"/>
          <w:numId w:val="1"/>
        </w:numPr>
        <w:spacing w:after="351" w:line="259" w:lineRule="auto"/>
        <w:ind w:hanging="220"/>
      </w:pPr>
      <w:r>
        <w:t xml:space="preserve">copying comments or notes from a tutor </w:t>
      </w:r>
      <w:r>
        <w:rPr>
          <w:rFonts w:ascii="Courier New" w:eastAsia="Courier New" w:hAnsi="Courier New" w:cs="Courier New"/>
        </w:rPr>
        <w:t> </w:t>
      </w:r>
      <w:r>
        <w:t xml:space="preserve"> </w:t>
      </w:r>
    </w:p>
    <w:p w14:paraId="144FED34" w14:textId="77777777" w:rsidR="002623A0" w:rsidRDefault="00D11F6B">
      <w:pPr>
        <w:numPr>
          <w:ilvl w:val="0"/>
          <w:numId w:val="1"/>
        </w:numPr>
        <w:spacing w:after="351" w:line="259" w:lineRule="auto"/>
        <w:ind w:hanging="220"/>
      </w:pPr>
      <w:r>
        <w:t xml:space="preserve">copying from the notes or essays of a fellow student </w:t>
      </w:r>
      <w:r>
        <w:rPr>
          <w:rFonts w:ascii="Courier New" w:eastAsia="Courier New" w:hAnsi="Courier New" w:cs="Courier New"/>
        </w:rPr>
        <w:t> </w:t>
      </w:r>
      <w:r>
        <w:t xml:space="preserve"> </w:t>
      </w:r>
    </w:p>
    <w:p w14:paraId="594BAC1F" w14:textId="77777777" w:rsidR="002623A0" w:rsidRDefault="00D11F6B">
      <w:pPr>
        <w:numPr>
          <w:ilvl w:val="0"/>
          <w:numId w:val="1"/>
        </w:numPr>
        <w:spacing w:after="287"/>
        <w:ind w:hanging="220"/>
      </w:pPr>
      <w:r>
        <w:t xml:space="preserve">copying from your own notes, on a text, tutorial, video or lecture, that contain direct quotations from tutors </w:t>
      </w:r>
      <w:r>
        <w:rPr>
          <w:rFonts w:ascii="Courier New" w:eastAsia="Courier New" w:hAnsi="Courier New" w:cs="Courier New"/>
        </w:rPr>
        <w:t> </w:t>
      </w:r>
      <w:r>
        <w:t xml:space="preserve"> </w:t>
      </w:r>
    </w:p>
    <w:p w14:paraId="4716FEFF" w14:textId="77777777" w:rsidR="002623A0" w:rsidRDefault="00D11F6B">
      <w:pPr>
        <w:numPr>
          <w:ilvl w:val="0"/>
          <w:numId w:val="1"/>
        </w:numPr>
        <w:spacing w:after="287"/>
        <w:ind w:hanging="220"/>
      </w:pPr>
      <w:r>
        <w:t xml:space="preserve">using text obtained from assignment writing sites, organisations or private individuals. </w:t>
      </w:r>
      <w:r>
        <w:rPr>
          <w:rFonts w:ascii="Courier New" w:eastAsia="Courier New" w:hAnsi="Courier New" w:cs="Courier New"/>
        </w:rPr>
        <w:t> </w:t>
      </w:r>
      <w:r>
        <w:t xml:space="preserve"> </w:t>
      </w:r>
    </w:p>
    <w:p w14:paraId="58415F64" w14:textId="77777777" w:rsidR="002623A0" w:rsidRDefault="00D11F6B">
      <w:pPr>
        <w:numPr>
          <w:ilvl w:val="0"/>
          <w:numId w:val="1"/>
        </w:numPr>
        <w:spacing w:after="350" w:line="259" w:lineRule="auto"/>
        <w:ind w:hanging="220"/>
      </w:pPr>
      <w:r>
        <w:t xml:space="preserve">paying for work from other sources and submitting it as your own </w:t>
      </w:r>
      <w:r>
        <w:rPr>
          <w:rFonts w:ascii="Courier New" w:eastAsia="Courier New" w:hAnsi="Courier New" w:cs="Courier New"/>
        </w:rPr>
        <w:t> </w:t>
      </w:r>
      <w:r>
        <w:t xml:space="preserve"> </w:t>
      </w:r>
    </w:p>
    <w:p w14:paraId="5EF5689A" w14:textId="77777777" w:rsidR="002623A0" w:rsidRDefault="00D11F6B">
      <w:pPr>
        <w:ind w:left="-5"/>
      </w:pPr>
      <w:r>
        <w:t xml:space="preserve">It is important to understand that if you do not acknowledge fully the sources that have contributed to and informed your work you are misrepresenting your knowledge and abilities. Since this may give you an unfair academic advantage in assessment it </w:t>
      </w:r>
      <w:proofErr w:type="gramStart"/>
      <w:r>
        <w:t>is considered to be</w:t>
      </w:r>
      <w:proofErr w:type="gramEnd"/>
      <w:r>
        <w:t xml:space="preserve"> academic misconduct.  </w:t>
      </w:r>
    </w:p>
    <w:p w14:paraId="07BABDA8" w14:textId="77777777" w:rsidR="002623A0" w:rsidRDefault="00D11F6B">
      <w:pPr>
        <w:ind w:left="-5"/>
      </w:pPr>
      <w:r>
        <w:t xml:space="preserve">Detailed guidance on how to properly acknowledge sources used in writing can be found on the Library site at Guidance on referencing. Appendix 1 attached provides some initial guidance on avoiding plagiarism.  </w:t>
      </w:r>
    </w:p>
    <w:p w14:paraId="220A841D" w14:textId="5060864F" w:rsidR="002623A0" w:rsidRDefault="00D11F6B">
      <w:pPr>
        <w:spacing w:after="334"/>
        <w:ind w:left="-5"/>
      </w:pPr>
      <w:r>
        <w:t xml:space="preserve">Please note that </w:t>
      </w:r>
      <w:r w:rsidR="00501A57">
        <w:t xml:space="preserve">City Skills </w:t>
      </w:r>
      <w:r>
        <w:t xml:space="preserve">uses text comparison software which it applies to assignments, an explanation of this software and how it is used is provided in Appendix 2.  </w:t>
      </w:r>
    </w:p>
    <w:p w14:paraId="087B1B37" w14:textId="6F31FC22" w:rsidR="002623A0" w:rsidRDefault="00D11F6B">
      <w:pPr>
        <w:spacing w:after="398" w:line="259" w:lineRule="auto"/>
        <w:ind w:left="0" w:firstLine="0"/>
        <w:rPr>
          <w:b/>
        </w:rPr>
      </w:pPr>
      <w:r>
        <w:rPr>
          <w:b/>
        </w:rPr>
        <w:t xml:space="preserve"> </w:t>
      </w:r>
    </w:p>
    <w:p w14:paraId="6BA29FD5" w14:textId="58DA9567" w:rsidR="00501A57" w:rsidRDefault="00501A57">
      <w:pPr>
        <w:spacing w:after="398" w:line="259" w:lineRule="auto"/>
        <w:ind w:left="0" w:firstLine="0"/>
        <w:rPr>
          <w:b/>
        </w:rPr>
      </w:pPr>
    </w:p>
    <w:p w14:paraId="54A28754" w14:textId="77777777" w:rsidR="00501A57" w:rsidRDefault="00501A57">
      <w:pPr>
        <w:spacing w:after="398" w:line="259" w:lineRule="auto"/>
        <w:ind w:left="0" w:firstLine="0"/>
      </w:pPr>
    </w:p>
    <w:p w14:paraId="75CFB5D0" w14:textId="77777777" w:rsidR="002623A0" w:rsidRDefault="00D11F6B">
      <w:pPr>
        <w:spacing w:after="0" w:line="259" w:lineRule="auto"/>
        <w:ind w:left="0" w:firstLine="0"/>
      </w:pPr>
      <w:r>
        <w:rPr>
          <w:b/>
        </w:rPr>
        <w:lastRenderedPageBreak/>
        <w:t xml:space="preserve"> </w:t>
      </w:r>
    </w:p>
    <w:p w14:paraId="3C7EEC8A" w14:textId="77777777" w:rsidR="002623A0" w:rsidRDefault="00D11F6B">
      <w:pPr>
        <w:pStyle w:val="Heading1"/>
        <w:spacing w:after="166"/>
        <w:ind w:left="-5"/>
      </w:pPr>
      <w:r>
        <w:t>Appendix 1</w:t>
      </w:r>
      <w:r>
        <w:rPr>
          <w:rFonts w:ascii="Arial" w:eastAsia="Arial" w:hAnsi="Arial" w:cs="Arial"/>
          <w:sz w:val="38"/>
        </w:rPr>
        <w:t xml:space="preserve"> </w:t>
      </w:r>
      <w:r>
        <w:rPr>
          <w:rFonts w:ascii="Times New Roman" w:eastAsia="Times New Roman" w:hAnsi="Times New Roman" w:cs="Times New Roman"/>
          <w:b w:val="0"/>
          <w:sz w:val="24"/>
        </w:rPr>
        <w:t xml:space="preserve"> </w:t>
      </w:r>
    </w:p>
    <w:p w14:paraId="6C454D43" w14:textId="77777777" w:rsidR="002623A0" w:rsidRDefault="00D11F6B">
      <w:pPr>
        <w:spacing w:after="292" w:line="259" w:lineRule="auto"/>
        <w:ind w:left="-5"/>
      </w:pPr>
      <w:r>
        <w:t xml:space="preserve">Guidance:  </w:t>
      </w:r>
    </w:p>
    <w:p w14:paraId="39B1E918" w14:textId="77777777" w:rsidR="002623A0" w:rsidRDefault="00D11F6B">
      <w:pPr>
        <w:ind w:left="-5"/>
      </w:pPr>
      <w:r>
        <w:t xml:space="preserve">Although you are encouraged to show the results of your reading by referring to and quoting from works on your subject, copying from such sources without acknowledgement </w:t>
      </w:r>
      <w:proofErr w:type="gramStart"/>
      <w:r>
        <w:t>is considered to be</w:t>
      </w:r>
      <w:proofErr w:type="gramEnd"/>
      <w:r>
        <w:t xml:space="preserve"> plagiarism and will not be accepted by the University.  </w:t>
      </w:r>
    </w:p>
    <w:p w14:paraId="79480AF7" w14:textId="77777777" w:rsidR="002623A0" w:rsidRDefault="00D11F6B">
      <w:pPr>
        <w:ind w:left="-5"/>
      </w:pPr>
      <w:r>
        <w:t xml:space="preserve">You must make it clear which words and ideas are yours and which have come from elsewhere.  </w:t>
      </w:r>
    </w:p>
    <w:p w14:paraId="5BD9B059" w14:textId="77777777" w:rsidR="002623A0" w:rsidRDefault="00D11F6B">
      <w:pPr>
        <w:ind w:left="-5"/>
      </w:pPr>
      <w:r>
        <w:t xml:space="preserve">If you are using the words that appear in the source i.e. quoting, you must show these words in quotation marks accompanied by an in-text citation/in-text reference. </w:t>
      </w:r>
      <w:r>
        <w:rPr>
          <w:rFonts w:ascii="Courier New" w:eastAsia="Courier New" w:hAnsi="Courier New" w:cs="Courier New"/>
        </w:rPr>
        <w:t> </w:t>
      </w:r>
      <w:r>
        <w:t xml:space="preserve"> </w:t>
      </w:r>
    </w:p>
    <w:p w14:paraId="494F21AB" w14:textId="77777777" w:rsidR="002623A0" w:rsidRDefault="00D11F6B">
      <w:pPr>
        <w:ind w:left="-5"/>
      </w:pPr>
      <w:r>
        <w:t xml:space="preserve">If you are summarising (sometimes called paraphrasing) ideas in a </w:t>
      </w:r>
      <w:proofErr w:type="gramStart"/>
      <w:r>
        <w:t>source</w:t>
      </w:r>
      <w:proofErr w:type="gramEnd"/>
      <w:r>
        <w:t xml:space="preserve"> you must acknowledge these by including an appropriate in-text citation/in-text reference. If you are new to academic </w:t>
      </w:r>
      <w:proofErr w:type="gramStart"/>
      <w:r>
        <w:t>study</w:t>
      </w:r>
      <w:proofErr w:type="gramEnd"/>
      <w:r>
        <w:t xml:space="preserve"> you may find it difficult to understand these academic conventions and this can lead to poor academic practice. In the same way as you want to learn about your chosen area of study, it is equally important that you learn how to write and present your work so that it meets the requirements of good academic practice.  </w:t>
      </w:r>
    </w:p>
    <w:p w14:paraId="7BCB8711" w14:textId="77777777" w:rsidR="002623A0" w:rsidRDefault="00D11F6B">
      <w:pPr>
        <w:ind w:left="-5"/>
      </w:pPr>
      <w:r>
        <w:t xml:space="preserve">You should carefully read all the module specific advice, especially statements concerning plagiarism and how to reference your sources. </w:t>
      </w:r>
      <w:r>
        <w:rPr>
          <w:rFonts w:ascii="Courier New" w:eastAsia="Courier New" w:hAnsi="Courier New" w:cs="Courier New"/>
        </w:rPr>
        <w:t> </w:t>
      </w:r>
      <w:r>
        <w:t xml:space="preserve"> </w:t>
      </w:r>
    </w:p>
    <w:p w14:paraId="4A09913C" w14:textId="77777777" w:rsidR="002623A0" w:rsidRDefault="00D11F6B">
      <w:pPr>
        <w:ind w:left="-5"/>
      </w:pPr>
      <w:r>
        <w:t xml:space="preserve">Make sure you use your tutor’s feedback on your assignments which may include how you are using and referencing sources,  </w:t>
      </w:r>
    </w:p>
    <w:p w14:paraId="6C158096" w14:textId="77777777" w:rsidR="002623A0" w:rsidRDefault="00D11F6B">
      <w:pPr>
        <w:spacing w:after="317" w:line="259" w:lineRule="auto"/>
        <w:ind w:left="-5"/>
      </w:pPr>
      <w:r>
        <w:t xml:space="preserve">Remember: </w:t>
      </w:r>
      <w:r>
        <w:rPr>
          <w:rFonts w:ascii="Courier New" w:eastAsia="Courier New" w:hAnsi="Courier New" w:cs="Courier New"/>
        </w:rPr>
        <w:t> </w:t>
      </w:r>
      <w:r>
        <w:t xml:space="preserve"> </w:t>
      </w:r>
    </w:p>
    <w:p w14:paraId="0FF2F9E0" w14:textId="77777777" w:rsidR="002623A0" w:rsidRDefault="00D11F6B">
      <w:pPr>
        <w:numPr>
          <w:ilvl w:val="0"/>
          <w:numId w:val="2"/>
        </w:numPr>
        <w:spacing w:after="26"/>
        <w:ind w:hanging="360"/>
      </w:pPr>
      <w:r>
        <w:t xml:space="preserve">Assignments provide a vehicle for assessing your performance during your module and contribute to your overall module result. </w:t>
      </w:r>
      <w:r>
        <w:rPr>
          <w:rFonts w:ascii="Courier New" w:eastAsia="Courier New" w:hAnsi="Courier New" w:cs="Courier New"/>
        </w:rPr>
        <w:t> </w:t>
      </w:r>
      <w:r>
        <w:t xml:space="preserve"> </w:t>
      </w:r>
    </w:p>
    <w:p w14:paraId="7768B1C1" w14:textId="77777777" w:rsidR="002623A0" w:rsidRDefault="00D11F6B">
      <w:pPr>
        <w:numPr>
          <w:ilvl w:val="0"/>
          <w:numId w:val="2"/>
        </w:numPr>
        <w:spacing w:after="26"/>
        <w:ind w:hanging="360"/>
      </w:pPr>
      <w:r>
        <w:t xml:space="preserve">Assignments assist you in understanding your subject and aid your learning on the module. </w:t>
      </w:r>
      <w:r>
        <w:rPr>
          <w:rFonts w:ascii="Courier New" w:eastAsia="Courier New" w:hAnsi="Courier New" w:cs="Courier New"/>
        </w:rPr>
        <w:t> </w:t>
      </w:r>
      <w:r>
        <w:t xml:space="preserve"> </w:t>
      </w:r>
    </w:p>
    <w:p w14:paraId="06783FD7" w14:textId="7A2E8577" w:rsidR="002623A0" w:rsidRDefault="00D11F6B">
      <w:pPr>
        <w:numPr>
          <w:ilvl w:val="0"/>
          <w:numId w:val="2"/>
        </w:numPr>
        <w:spacing w:after="26"/>
        <w:ind w:hanging="360"/>
      </w:pPr>
      <w:r>
        <w:t xml:space="preserve">When you attempt to use the ideas and terms of the module independently you learn more thoroughly and develop your own writing style. </w:t>
      </w:r>
      <w:r>
        <w:rPr>
          <w:rFonts w:ascii="Courier New" w:eastAsia="Courier New" w:hAnsi="Courier New" w:cs="Courier New"/>
        </w:rPr>
        <w:t> </w:t>
      </w:r>
      <w:r>
        <w:t xml:space="preserve"> </w:t>
      </w:r>
    </w:p>
    <w:p w14:paraId="65C33245" w14:textId="0C6C6DA4" w:rsidR="00501A57" w:rsidRDefault="00501A57" w:rsidP="00501A57">
      <w:pPr>
        <w:spacing w:after="26"/>
      </w:pPr>
    </w:p>
    <w:p w14:paraId="36B6E79F" w14:textId="77777777" w:rsidR="00501A57" w:rsidRDefault="00501A57" w:rsidP="00501A57">
      <w:pPr>
        <w:spacing w:after="26"/>
      </w:pPr>
    </w:p>
    <w:p w14:paraId="4E35BEFF" w14:textId="77777777" w:rsidR="002623A0" w:rsidRDefault="00D11F6B">
      <w:pPr>
        <w:numPr>
          <w:ilvl w:val="0"/>
          <w:numId w:val="2"/>
        </w:numPr>
        <w:ind w:hanging="360"/>
      </w:pPr>
      <w:r>
        <w:t xml:space="preserve">You are likely to perform better in examinations if you have learned how to write your own answers to questions in assignments. </w:t>
      </w:r>
      <w:r>
        <w:rPr>
          <w:rFonts w:ascii="Courier New" w:eastAsia="Courier New" w:hAnsi="Courier New" w:cs="Courier New"/>
        </w:rPr>
        <w:t> </w:t>
      </w:r>
      <w:r>
        <w:t xml:space="preserve"> </w:t>
      </w:r>
    </w:p>
    <w:p w14:paraId="7EED16B2" w14:textId="77777777" w:rsidR="002623A0" w:rsidRDefault="00D11F6B">
      <w:pPr>
        <w:pStyle w:val="Heading1"/>
        <w:spacing w:after="166"/>
        <w:ind w:left="-5"/>
      </w:pPr>
      <w:r>
        <w:t>Appendix 2</w:t>
      </w:r>
      <w:r>
        <w:rPr>
          <w:rFonts w:ascii="Arial" w:eastAsia="Arial" w:hAnsi="Arial" w:cs="Arial"/>
          <w:sz w:val="38"/>
        </w:rPr>
        <w:t xml:space="preserve"> </w:t>
      </w:r>
      <w:r>
        <w:rPr>
          <w:rFonts w:ascii="Times New Roman" w:eastAsia="Times New Roman" w:hAnsi="Times New Roman" w:cs="Times New Roman"/>
          <w:b w:val="0"/>
          <w:sz w:val="24"/>
        </w:rPr>
        <w:t xml:space="preserve"> </w:t>
      </w:r>
    </w:p>
    <w:p w14:paraId="688CB79A" w14:textId="77777777" w:rsidR="002623A0" w:rsidRDefault="00D11F6B">
      <w:pPr>
        <w:spacing w:after="316" w:line="259" w:lineRule="auto"/>
        <w:ind w:left="-5"/>
      </w:pPr>
      <w:r>
        <w:t xml:space="preserve">Text comparison software </w:t>
      </w:r>
    </w:p>
    <w:p w14:paraId="796C8268" w14:textId="77777777" w:rsidR="002623A0" w:rsidRDefault="00D11F6B">
      <w:pPr>
        <w:spacing w:after="316" w:line="259" w:lineRule="auto"/>
        <w:ind w:left="-5"/>
      </w:pPr>
      <w:r>
        <w:t xml:space="preserve">Plagiarism primarily takes one of two forms:  </w:t>
      </w:r>
    </w:p>
    <w:p w14:paraId="52D3CC76" w14:textId="77777777" w:rsidR="002623A0" w:rsidRDefault="00D11F6B">
      <w:pPr>
        <w:numPr>
          <w:ilvl w:val="0"/>
          <w:numId w:val="3"/>
        </w:numPr>
        <w:spacing w:after="160" w:line="402" w:lineRule="auto"/>
      </w:pPr>
      <w:r>
        <w:t xml:space="preserve">students misuse of information from the web or other sources, where they ‘cut and paste’ sections of text from these resources directly into their assignments without acknowledging the original </w:t>
      </w:r>
      <w:proofErr w:type="gramStart"/>
      <w:r>
        <w:t>source;  and</w:t>
      </w:r>
      <w:proofErr w:type="gramEnd"/>
      <w:r>
        <w:t xml:space="preserve">  </w:t>
      </w:r>
    </w:p>
    <w:p w14:paraId="2257AE4D" w14:textId="77777777" w:rsidR="002623A0" w:rsidRDefault="00D11F6B">
      <w:pPr>
        <w:numPr>
          <w:ilvl w:val="0"/>
          <w:numId w:val="3"/>
        </w:numPr>
      </w:pPr>
      <w:r>
        <w:t xml:space="preserve">students working too closely with one or more individuals to help solve and/or answer an assessed task or question, resulting in the production of a joint answer or solution (whether intentionally or not) to gain an unfair advantage over others in their assignments. This form of plagiarism is called collusion.  </w:t>
      </w:r>
    </w:p>
    <w:p w14:paraId="18C674E0" w14:textId="284419CA" w:rsidR="002623A0" w:rsidRDefault="00D11F6B">
      <w:pPr>
        <w:ind w:left="-5"/>
      </w:pPr>
      <w:r>
        <w:t xml:space="preserve">To check students are working in a fair and academically appropriate manner, </w:t>
      </w:r>
      <w:r w:rsidR="00501A57">
        <w:t xml:space="preserve">City Skills </w:t>
      </w:r>
      <w:r>
        <w:t xml:space="preserve">uses two types of text comparison software to detect potential cases of plagiarism in work that is submitted for assessment. These are:  </w:t>
      </w:r>
    </w:p>
    <w:p w14:paraId="107E71FF" w14:textId="77777777" w:rsidR="002623A0" w:rsidRDefault="00D11F6B">
      <w:pPr>
        <w:ind w:left="-5"/>
      </w:pPr>
      <w:proofErr w:type="spellStart"/>
      <w:r>
        <w:t>CopyCatch</w:t>
      </w:r>
      <w:proofErr w:type="spellEnd"/>
      <w:r>
        <w:t xml:space="preserve"> which compares work submitted by one student with assignments submitted by all other students on the module (as well as previous presentations of the module where appropriate). </w:t>
      </w:r>
      <w:proofErr w:type="spellStart"/>
      <w:r>
        <w:t>CopyCatch</w:t>
      </w:r>
      <w:proofErr w:type="spellEnd"/>
      <w:r>
        <w:t xml:space="preserve"> is used to check for cases of collusion and/or the use of an assignment that has been made available in </w:t>
      </w:r>
      <w:proofErr w:type="gramStart"/>
      <w:r>
        <w:t>a number of</w:t>
      </w:r>
      <w:proofErr w:type="gramEnd"/>
      <w:r>
        <w:t xml:space="preserve"> ways. </w:t>
      </w:r>
      <w:proofErr w:type="spellStart"/>
      <w:r>
        <w:t>Copycatch</w:t>
      </w:r>
      <w:proofErr w:type="spellEnd"/>
      <w:r>
        <w:t xml:space="preserve"> produces ‘similarity’ reports between matched pairs of scripts. </w:t>
      </w:r>
      <w:r>
        <w:rPr>
          <w:rFonts w:ascii="Courier New" w:eastAsia="Courier New" w:hAnsi="Courier New" w:cs="Courier New"/>
        </w:rPr>
        <w:t> </w:t>
      </w:r>
      <w:r>
        <w:t xml:space="preserve"> </w:t>
      </w:r>
    </w:p>
    <w:p w14:paraId="5DE7F517" w14:textId="77777777" w:rsidR="002623A0" w:rsidRDefault="00D11F6B">
      <w:pPr>
        <w:ind w:left="-5"/>
      </w:pPr>
      <w:r>
        <w:t xml:space="preserve">Turnitin which carries out the equivalent of an internet search, looks for matches between the text included in a piece of work submitted by a student with all forms of information and resources publicly available on the internet. Turnitin is used to check for cases of direct copying, and/or not properly referencing various types of source materials. It can also be used to compare each student’s assignments with the module materials and other commonly used or provided references. For each assignment submitted to Turnitin, an ‘originality’ report is produced showing the percentage of text that matches specific websites </w:t>
      </w:r>
      <w:r>
        <w:rPr>
          <w:rFonts w:ascii="Courier New" w:eastAsia="Courier New" w:hAnsi="Courier New" w:cs="Courier New"/>
        </w:rPr>
        <w:t> </w:t>
      </w:r>
      <w:r>
        <w:t xml:space="preserve"> </w:t>
      </w:r>
    </w:p>
    <w:p w14:paraId="26B248B3" w14:textId="77777777" w:rsidR="002623A0" w:rsidRDefault="00D11F6B">
      <w:pPr>
        <w:spacing w:after="316" w:line="259" w:lineRule="auto"/>
        <w:ind w:left="0" w:firstLine="0"/>
      </w:pPr>
      <w:r>
        <w:t xml:space="preserve"> </w:t>
      </w:r>
    </w:p>
    <w:p w14:paraId="209BD099" w14:textId="77777777" w:rsidR="002623A0" w:rsidRDefault="00D11F6B">
      <w:pPr>
        <w:spacing w:after="0" w:line="259" w:lineRule="auto"/>
        <w:ind w:left="0" w:firstLine="0"/>
      </w:pPr>
      <w:r>
        <w:lastRenderedPageBreak/>
        <w:t xml:space="preserve"> </w:t>
      </w:r>
    </w:p>
    <w:p w14:paraId="149E41B2" w14:textId="77777777" w:rsidR="002623A0" w:rsidRDefault="00D11F6B">
      <w:pPr>
        <w:spacing w:after="316" w:line="259" w:lineRule="auto"/>
        <w:ind w:left="-5"/>
      </w:pPr>
      <w:r>
        <w:t xml:space="preserve">What happens:  </w:t>
      </w:r>
    </w:p>
    <w:p w14:paraId="164B016A" w14:textId="77777777" w:rsidR="002623A0" w:rsidRDefault="00D11F6B">
      <w:pPr>
        <w:ind w:left="-5"/>
      </w:pPr>
      <w:r>
        <w:t xml:space="preserve">Depending on the questions being asked and the format of the submitted answer, some level of matching between scripts and with other sources is expected. For example, you may have used information obtained from other sites and/or scientific papers as a direct quote to support your answer or illustrate a </w:t>
      </w:r>
      <w:proofErr w:type="gramStart"/>
      <w:r>
        <w:t>particular point</w:t>
      </w:r>
      <w:proofErr w:type="gramEnd"/>
      <w:r>
        <w:t xml:space="preserve"> (making sure that you have referenced this in the appropriate and expected manner). Likewise, you will probably use terms and phrases, which can be described as ‘common knowledge’ within your particular subject area and level of study, which do not need to be referenced, but are likely to arise in a similar format on a number of sites and other students’ answers. </w:t>
      </w:r>
      <w:r>
        <w:rPr>
          <w:rFonts w:ascii="Courier New" w:eastAsia="Courier New" w:hAnsi="Courier New" w:cs="Courier New"/>
        </w:rPr>
        <w:t> </w:t>
      </w:r>
      <w:r>
        <w:t xml:space="preserve"> </w:t>
      </w:r>
    </w:p>
    <w:p w14:paraId="5681F861" w14:textId="77777777" w:rsidR="002623A0" w:rsidRDefault="00D11F6B">
      <w:pPr>
        <w:ind w:left="-5"/>
      </w:pPr>
      <w:r>
        <w:t xml:space="preserve">The module team will take all such matters into account when reviewing the reports from Turnitin and </w:t>
      </w:r>
      <w:proofErr w:type="spellStart"/>
      <w:r>
        <w:t>Copycatch</w:t>
      </w:r>
      <w:proofErr w:type="spellEnd"/>
      <w:r>
        <w:t xml:space="preserve"> and deciding whether a student has plagiarised. If there are concerns: </w:t>
      </w:r>
      <w:r>
        <w:rPr>
          <w:rFonts w:ascii="Courier New" w:eastAsia="Courier New" w:hAnsi="Courier New" w:cs="Courier New"/>
        </w:rPr>
        <w:t> </w:t>
      </w:r>
      <w:r>
        <w:t xml:space="preserve"> </w:t>
      </w:r>
    </w:p>
    <w:p w14:paraId="532275E8" w14:textId="77777777" w:rsidR="002623A0" w:rsidRDefault="00D11F6B">
      <w:pPr>
        <w:numPr>
          <w:ilvl w:val="0"/>
          <w:numId w:val="4"/>
        </w:numPr>
      </w:pPr>
      <w:r>
        <w:t xml:space="preserve">the assessor may decide that some students need further guidance or support to develop their academic writing skills </w:t>
      </w:r>
      <w:r>
        <w:rPr>
          <w:rFonts w:ascii="Courier New" w:eastAsia="Courier New" w:hAnsi="Courier New" w:cs="Courier New"/>
        </w:rPr>
        <w:t> </w:t>
      </w:r>
      <w:r>
        <w:t xml:space="preserve"> </w:t>
      </w:r>
    </w:p>
    <w:p w14:paraId="6C1228DC" w14:textId="77777777" w:rsidR="002623A0" w:rsidRDefault="00D11F6B">
      <w:pPr>
        <w:numPr>
          <w:ilvl w:val="0"/>
          <w:numId w:val="4"/>
        </w:numPr>
        <w:spacing w:after="164"/>
      </w:pPr>
      <w:r>
        <w:t>the assessor may decide that what the reports are showing is more serious, in which case they will refer the matter to the Internal Verifier for consideration</w:t>
      </w:r>
      <w:r>
        <w:rPr>
          <w:rFonts w:ascii="Arial" w:eastAsia="Arial" w:hAnsi="Arial" w:cs="Arial"/>
          <w:sz w:val="30"/>
        </w:rPr>
        <w:t xml:space="preserve"> </w:t>
      </w:r>
      <w:r>
        <w:rPr>
          <w:rFonts w:ascii="Times New Roman" w:eastAsia="Times New Roman" w:hAnsi="Times New Roman" w:cs="Times New Roman"/>
          <w:sz w:val="24"/>
        </w:rPr>
        <w:t xml:space="preserve"> </w:t>
      </w:r>
    </w:p>
    <w:p w14:paraId="0FB66920" w14:textId="77777777" w:rsidR="002623A0" w:rsidRDefault="00D11F6B">
      <w:pPr>
        <w:spacing w:after="314" w:line="259" w:lineRule="auto"/>
        <w:ind w:left="360" w:firstLine="0"/>
      </w:pPr>
      <w:r>
        <w:rPr>
          <w:rFonts w:ascii="Times New Roman" w:eastAsia="Times New Roman" w:hAnsi="Times New Roman" w:cs="Times New Roman"/>
          <w:sz w:val="24"/>
        </w:rPr>
        <w:t xml:space="preserve"> </w:t>
      </w:r>
    </w:p>
    <w:p w14:paraId="63EBA4FF" w14:textId="77777777" w:rsidR="002623A0" w:rsidRDefault="00D11F6B">
      <w:pPr>
        <w:spacing w:after="316" w:line="259" w:lineRule="auto"/>
        <w:ind w:left="-5"/>
      </w:pPr>
      <w:r>
        <w:rPr>
          <w:b/>
        </w:rPr>
        <w:t xml:space="preserve">Data Protection:  </w:t>
      </w:r>
    </w:p>
    <w:p w14:paraId="6225C990" w14:textId="6A1DA4F9" w:rsidR="002623A0" w:rsidRDefault="00D11F6B">
      <w:pPr>
        <w:spacing w:after="143"/>
        <w:ind w:left="-5"/>
      </w:pPr>
      <w:r>
        <w:t xml:space="preserve">When using these systems, </w:t>
      </w:r>
      <w:r w:rsidR="00501A57">
        <w:t xml:space="preserve">City Skills </w:t>
      </w:r>
      <w:r>
        <w:t xml:space="preserve">will not submit any personal details about you to either of them, although it is likely your work will have your name on it from which you can be identified. Furthermore, your work will not be stored on any external system and so will not be accessible to anyone outside of </w:t>
      </w:r>
      <w:r w:rsidR="00501A57">
        <w:t>City Skills</w:t>
      </w:r>
      <w:r>
        <w:t xml:space="preserve">.  </w:t>
      </w:r>
    </w:p>
    <w:p w14:paraId="5EB28DF9" w14:textId="0173926B" w:rsidR="002623A0" w:rsidRDefault="002623A0">
      <w:pPr>
        <w:spacing w:after="0" w:line="259" w:lineRule="auto"/>
        <w:ind w:left="0" w:firstLine="0"/>
        <w:rPr>
          <w:rFonts w:ascii="Calibri" w:eastAsia="Calibri" w:hAnsi="Calibri" w:cs="Calibri"/>
        </w:rPr>
      </w:pPr>
    </w:p>
    <w:p w14:paraId="4932A35B" w14:textId="77777777" w:rsidR="00501A57" w:rsidRPr="00F342BE" w:rsidRDefault="00501A57" w:rsidP="00501A57">
      <w:pPr>
        <w:pStyle w:val="Default"/>
        <w:rPr>
          <w:rFonts w:ascii="Calibri" w:hAnsi="Calibri" w:cs="Calibri"/>
          <w:sz w:val="22"/>
          <w:szCs w:val="22"/>
          <w:lang w:val="en-US"/>
        </w:rPr>
      </w:pPr>
      <w:r w:rsidRPr="00F342BE">
        <w:rPr>
          <w:rFonts w:ascii="Calibri" w:hAnsi="Calibri" w:cs="Calibri"/>
          <w:sz w:val="22"/>
          <w:szCs w:val="22"/>
        </w:rPr>
        <w:t xml:space="preserve">This policy will be reviewed </w:t>
      </w:r>
      <w:r>
        <w:rPr>
          <w:rFonts w:ascii="Calibri" w:hAnsi="Calibri" w:cs="Calibri"/>
          <w:sz w:val="22"/>
          <w:szCs w:val="22"/>
        </w:rPr>
        <w:t>annually in September and amended when a material change is necessary</w:t>
      </w:r>
    </w:p>
    <w:p w14:paraId="49C4C7FF" w14:textId="77777777" w:rsidR="00501A57" w:rsidRDefault="00501A57">
      <w:pPr>
        <w:spacing w:after="0" w:line="259" w:lineRule="auto"/>
        <w:ind w:left="0" w:firstLine="0"/>
      </w:pPr>
      <w:bookmarkStart w:id="0" w:name="_GoBack"/>
      <w:bookmarkEnd w:id="0"/>
    </w:p>
    <w:sectPr w:rsidR="00501A57">
      <w:headerReference w:type="default" r:id="rId7"/>
      <w:footerReference w:type="even" r:id="rId8"/>
      <w:footerReference w:type="default" r:id="rId9"/>
      <w:footerReference w:type="first" r:id="rId10"/>
      <w:pgSz w:w="11904" w:h="16838"/>
      <w:pgMar w:top="1445" w:right="1438" w:bottom="1754" w:left="1445" w:header="720" w:footer="6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178C6" w14:textId="77777777" w:rsidR="001B6375" w:rsidRDefault="001B6375">
      <w:pPr>
        <w:spacing w:after="0" w:line="240" w:lineRule="auto"/>
      </w:pPr>
      <w:r>
        <w:separator/>
      </w:r>
    </w:p>
  </w:endnote>
  <w:endnote w:type="continuationSeparator" w:id="0">
    <w:p w14:paraId="6AF2D0B8" w14:textId="77777777" w:rsidR="001B6375" w:rsidRDefault="001B6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D1C1B" w14:textId="77777777" w:rsidR="002623A0" w:rsidRDefault="00D11F6B">
    <w:pPr>
      <w:spacing w:after="0" w:line="259" w:lineRule="auto"/>
      <w:ind w:left="3394" w:firstLine="0"/>
      <w:jc w:val="center"/>
    </w:pPr>
    <w:r>
      <w:rPr>
        <w:noProof/>
      </w:rPr>
      <w:drawing>
        <wp:anchor distT="0" distB="0" distL="114300" distR="114300" simplePos="0" relativeHeight="251658240" behindDoc="0" locked="0" layoutInCell="1" allowOverlap="0" wp14:anchorId="2BD7715A" wp14:editId="03246470">
          <wp:simplePos x="0" y="0"/>
          <wp:positionH relativeFrom="page">
            <wp:posOffset>2721864</wp:posOffset>
          </wp:positionH>
          <wp:positionV relativeFrom="page">
            <wp:posOffset>9765792</wp:posOffset>
          </wp:positionV>
          <wp:extent cx="1923288" cy="274320"/>
          <wp:effectExtent l="0" t="0" r="0" b="0"/>
          <wp:wrapSquare wrapText="bothSides"/>
          <wp:docPr id="2963" name="Picture 2963"/>
          <wp:cNvGraphicFramePr/>
          <a:graphic xmlns:a="http://schemas.openxmlformats.org/drawingml/2006/main">
            <a:graphicData uri="http://schemas.openxmlformats.org/drawingml/2006/picture">
              <pic:pic xmlns:pic="http://schemas.openxmlformats.org/drawingml/2006/picture">
                <pic:nvPicPr>
                  <pic:cNvPr id="2963" name="Picture 2963"/>
                  <pic:cNvPicPr/>
                </pic:nvPicPr>
                <pic:blipFill>
                  <a:blip r:embed="rId1"/>
                  <a:stretch>
                    <a:fillRect/>
                  </a:stretch>
                </pic:blipFill>
                <pic:spPr>
                  <a:xfrm>
                    <a:off x="0" y="0"/>
                    <a:ext cx="1923288" cy="274320"/>
                  </a:xfrm>
                  <a:prstGeom prst="rect">
                    <a:avLst/>
                  </a:prstGeom>
                </pic:spPr>
              </pic:pic>
            </a:graphicData>
          </a:graphic>
        </wp:anchor>
      </w:drawing>
    </w:r>
    <w:r>
      <w:rPr>
        <w:rFonts w:ascii="Calibri" w:eastAsia="Calibri" w:hAnsi="Calibri" w:cs="Calibri"/>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B82BD" w14:textId="27E6D584" w:rsidR="002623A0" w:rsidRDefault="001368FE" w:rsidP="001368FE">
    <w:pPr>
      <w:spacing w:after="0" w:line="259" w:lineRule="auto"/>
      <w:ind w:left="0" w:firstLine="0"/>
    </w:pPr>
    <w:r>
      <w:t>Plagiarism Policy</w:t>
    </w:r>
    <w:r w:rsidR="00D11F6B">
      <w:rPr>
        <w:rFonts w:ascii="Calibri" w:eastAsia="Calibri" w:hAnsi="Calibri" w:cs="Calibri"/>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179DA" w14:textId="77777777" w:rsidR="002623A0" w:rsidRDefault="00D11F6B">
    <w:pPr>
      <w:spacing w:after="0" w:line="259" w:lineRule="auto"/>
      <w:ind w:left="3394" w:firstLine="0"/>
      <w:jc w:val="center"/>
    </w:pPr>
    <w:r>
      <w:rPr>
        <w:noProof/>
      </w:rPr>
      <w:drawing>
        <wp:anchor distT="0" distB="0" distL="114300" distR="114300" simplePos="0" relativeHeight="251660288" behindDoc="0" locked="0" layoutInCell="1" allowOverlap="0" wp14:anchorId="71250EB6" wp14:editId="35B24145">
          <wp:simplePos x="0" y="0"/>
          <wp:positionH relativeFrom="page">
            <wp:posOffset>2721864</wp:posOffset>
          </wp:positionH>
          <wp:positionV relativeFrom="page">
            <wp:posOffset>9765792</wp:posOffset>
          </wp:positionV>
          <wp:extent cx="1923288" cy="27432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963" name="Picture 2963"/>
                  <pic:cNvPicPr/>
                </pic:nvPicPr>
                <pic:blipFill>
                  <a:blip r:embed="rId1"/>
                  <a:stretch>
                    <a:fillRect/>
                  </a:stretch>
                </pic:blipFill>
                <pic:spPr>
                  <a:xfrm>
                    <a:off x="0" y="0"/>
                    <a:ext cx="1923288" cy="274320"/>
                  </a:xfrm>
                  <a:prstGeom prst="rect">
                    <a:avLst/>
                  </a:prstGeom>
                </pic:spPr>
              </pic:pic>
            </a:graphicData>
          </a:graphic>
        </wp:anchor>
      </w:drawing>
    </w:r>
    <w:r>
      <w:rPr>
        <w:rFonts w:ascii="Calibri" w:eastAsia="Calibri" w:hAnsi="Calibri" w:cs="Calibr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808D8" w14:textId="77777777" w:rsidR="001B6375" w:rsidRDefault="001B6375">
      <w:pPr>
        <w:spacing w:after="0" w:line="240" w:lineRule="auto"/>
      </w:pPr>
      <w:r>
        <w:separator/>
      </w:r>
    </w:p>
  </w:footnote>
  <w:footnote w:type="continuationSeparator" w:id="0">
    <w:p w14:paraId="7C1CF042" w14:textId="77777777" w:rsidR="001B6375" w:rsidRDefault="001B6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01A30" w14:textId="5D0F96A1" w:rsidR="001368FE" w:rsidRPr="001368FE" w:rsidRDefault="001368FE" w:rsidP="001368FE">
    <w:pPr>
      <w:pStyle w:val="Header"/>
    </w:pPr>
    <w:r>
      <w:rPr>
        <w:noProof/>
      </w:rPr>
      <w:drawing>
        <wp:anchor distT="0" distB="0" distL="114300" distR="114300" simplePos="0" relativeHeight="251661312" behindDoc="1" locked="0" layoutInCell="1" allowOverlap="1" wp14:anchorId="3A129926" wp14:editId="44D1EC5A">
          <wp:simplePos x="0" y="0"/>
          <wp:positionH relativeFrom="column">
            <wp:posOffset>-639279</wp:posOffset>
          </wp:positionH>
          <wp:positionV relativeFrom="paragraph">
            <wp:posOffset>-338096</wp:posOffset>
          </wp:positionV>
          <wp:extent cx="1272209" cy="947796"/>
          <wp:effectExtent l="0" t="0" r="444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y Skills Logo Web or Digital FACEBOOK.jpg"/>
                  <pic:cNvPicPr/>
                </pic:nvPicPr>
                <pic:blipFill>
                  <a:blip r:embed="rId1">
                    <a:extLst>
                      <a:ext uri="{28A0092B-C50C-407E-A947-70E740481C1C}">
                        <a14:useLocalDpi xmlns:a14="http://schemas.microsoft.com/office/drawing/2010/main" val="0"/>
                      </a:ext>
                    </a:extLst>
                  </a:blip>
                  <a:stretch>
                    <a:fillRect/>
                  </a:stretch>
                </pic:blipFill>
                <pic:spPr>
                  <a:xfrm>
                    <a:off x="0" y="0"/>
                    <a:ext cx="1272209" cy="9477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F4C26"/>
    <w:multiLevelType w:val="hybridMultilevel"/>
    <w:tmpl w:val="0F688A98"/>
    <w:lvl w:ilvl="0" w:tplc="6A165F06">
      <w:start w:val="1"/>
      <w:numFmt w:val="bullet"/>
      <w:lvlText w:val="•"/>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DC0C3C0C">
      <w:start w:val="1"/>
      <w:numFmt w:val="bullet"/>
      <w:lvlText w:val="o"/>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0DD29D52">
      <w:start w:val="1"/>
      <w:numFmt w:val="bullet"/>
      <w:lvlText w:val="▪"/>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DB8E72EA">
      <w:start w:val="1"/>
      <w:numFmt w:val="bullet"/>
      <w:lvlText w:val="•"/>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EEFE2B62">
      <w:start w:val="1"/>
      <w:numFmt w:val="bullet"/>
      <w:lvlText w:val="o"/>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AB94B84A">
      <w:start w:val="1"/>
      <w:numFmt w:val="bullet"/>
      <w:lvlText w:val="▪"/>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8D30F024">
      <w:start w:val="1"/>
      <w:numFmt w:val="bullet"/>
      <w:lvlText w:val="•"/>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512A52AA">
      <w:start w:val="1"/>
      <w:numFmt w:val="bullet"/>
      <w:lvlText w:val="o"/>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A30EDD0A">
      <w:start w:val="1"/>
      <w:numFmt w:val="bullet"/>
      <w:lvlText w:val="▪"/>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02A1D3F"/>
    <w:multiLevelType w:val="hybridMultilevel"/>
    <w:tmpl w:val="692ACE38"/>
    <w:lvl w:ilvl="0" w:tplc="B7A499B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50B9B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708B7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369F8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88FD9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F0760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C27AA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DC8F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0A6A0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E5F2E7D"/>
    <w:multiLevelType w:val="hybridMultilevel"/>
    <w:tmpl w:val="7FD8F1B8"/>
    <w:lvl w:ilvl="0" w:tplc="A5EA79C2">
      <w:start w:val="1"/>
      <w:numFmt w:val="lowerRoman"/>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B7873CC">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C9AA0534">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FAEA7D5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8004BFA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87D0BFBC">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3924803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8D68792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61765BB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8334A65"/>
    <w:multiLevelType w:val="hybridMultilevel"/>
    <w:tmpl w:val="9F1EB0A6"/>
    <w:lvl w:ilvl="0" w:tplc="4426C4B4">
      <w:start w:val="1"/>
      <w:numFmt w:val="bullet"/>
      <w:lvlText w:val="•"/>
      <w:lvlJc w:val="left"/>
      <w:pPr>
        <w:ind w:left="2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C59C9B76">
      <w:start w:val="1"/>
      <w:numFmt w:val="bullet"/>
      <w:lvlText w:val="o"/>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89226C50">
      <w:start w:val="1"/>
      <w:numFmt w:val="bullet"/>
      <w:lvlText w:val="▪"/>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C8748404">
      <w:start w:val="1"/>
      <w:numFmt w:val="bullet"/>
      <w:lvlText w:val="•"/>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151637C2">
      <w:start w:val="1"/>
      <w:numFmt w:val="bullet"/>
      <w:lvlText w:val="o"/>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7FDCB0D8">
      <w:start w:val="1"/>
      <w:numFmt w:val="bullet"/>
      <w:lvlText w:val="▪"/>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FBA80CFC">
      <w:start w:val="1"/>
      <w:numFmt w:val="bullet"/>
      <w:lvlText w:val="•"/>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5F70C442">
      <w:start w:val="1"/>
      <w:numFmt w:val="bullet"/>
      <w:lvlText w:val="o"/>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D0226814">
      <w:start w:val="1"/>
      <w:numFmt w:val="bullet"/>
      <w:lvlText w:val="▪"/>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3A0"/>
    <w:rsid w:val="001368FE"/>
    <w:rsid w:val="001B6375"/>
    <w:rsid w:val="002623A0"/>
    <w:rsid w:val="00374DCF"/>
    <w:rsid w:val="00501A57"/>
    <w:rsid w:val="00D11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00078"/>
  <w15:docId w15:val="{C0B62830-92F0-4FEC-BF69-1FC48CEF5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53" w:line="319" w:lineRule="auto"/>
      <w:ind w:left="10" w:hanging="10"/>
    </w:pPr>
    <w:rPr>
      <w:rFonts w:ascii="Verdana" w:eastAsia="Verdana" w:hAnsi="Verdana" w:cs="Verdana"/>
      <w:color w:val="000000"/>
    </w:rPr>
  </w:style>
  <w:style w:type="paragraph" w:styleId="Heading1">
    <w:name w:val="heading 1"/>
    <w:next w:val="Normal"/>
    <w:link w:val="Heading1Char"/>
    <w:uiPriority w:val="9"/>
    <w:qFormat/>
    <w:pPr>
      <w:keepNext/>
      <w:keepLines/>
      <w:spacing w:after="140"/>
      <w:ind w:left="10" w:hanging="10"/>
      <w:outlineLvl w:val="0"/>
    </w:pPr>
    <w:rPr>
      <w:rFonts w:ascii="Verdana" w:eastAsia="Verdana" w:hAnsi="Verdana" w:cs="Verdan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2"/>
    </w:rPr>
  </w:style>
  <w:style w:type="paragraph" w:styleId="Header">
    <w:name w:val="header"/>
    <w:basedOn w:val="Normal"/>
    <w:link w:val="HeaderChar"/>
    <w:uiPriority w:val="99"/>
    <w:unhideWhenUsed/>
    <w:rsid w:val="001368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8FE"/>
    <w:rPr>
      <w:rFonts w:ascii="Verdana" w:eastAsia="Verdana" w:hAnsi="Verdana" w:cs="Verdana"/>
      <w:color w:val="000000"/>
    </w:rPr>
  </w:style>
  <w:style w:type="paragraph" w:customStyle="1" w:styleId="Default">
    <w:name w:val="Default"/>
    <w:rsid w:val="00501A57"/>
    <w:pPr>
      <w:autoSpaceDE w:val="0"/>
      <w:autoSpaceDN w:val="0"/>
      <w:adjustRightInd w:val="0"/>
      <w:spacing w:after="0" w:line="240" w:lineRule="auto"/>
    </w:pPr>
    <w:rPr>
      <w:rFonts w:ascii="Microsoft Sans Serif" w:eastAsia="Calibri" w:hAnsi="Microsoft Sans Serif" w:cs="Microsoft Sans Serif"/>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Microsoft Word - Plagiarism Policy.docx</vt:lpstr>
    </vt:vector>
  </TitlesOfParts>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Plagiarism Policy.docx</dc:title>
  <dc:subject/>
  <dc:creator>Richard Holmden</dc:creator>
  <cp:keywords/>
  <cp:lastModifiedBy>Richard Holmden</cp:lastModifiedBy>
  <cp:revision>4</cp:revision>
  <dcterms:created xsi:type="dcterms:W3CDTF">2019-11-21T12:23:00Z</dcterms:created>
  <dcterms:modified xsi:type="dcterms:W3CDTF">2019-11-21T14:06:00Z</dcterms:modified>
</cp:coreProperties>
</file>